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88" w:rsidRDefault="00967988" w:rsidP="00967988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 wp14:anchorId="4E1FD9D7" wp14:editId="36F4DA6F">
            <wp:extent cx="1316736" cy="1260029"/>
            <wp:effectExtent l="0" t="0" r="0" b="0"/>
            <wp:docPr id="2" name="Picture 2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20" cy="126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88" w:rsidRPr="00DB4A96" w:rsidRDefault="00967988" w:rsidP="0096798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WORK ZONE ALERT</w:t>
      </w:r>
    </w:p>
    <w:p w:rsidR="00967988" w:rsidRDefault="00967988" w:rsidP="00967988">
      <w:pPr>
        <w:jc w:val="center"/>
        <w:rPr>
          <w:rFonts w:ascii="Times New Roman" w:hAnsi="Times New Roman"/>
          <w:sz w:val="22"/>
          <w:szCs w:val="22"/>
        </w:rPr>
      </w:pPr>
    </w:p>
    <w:p w:rsidR="00967988" w:rsidRDefault="00967988" w:rsidP="00967988">
      <w:pPr>
        <w:rPr>
          <w:rFonts w:ascii="Times New Roman" w:hAnsi="Times New Roman"/>
          <w:szCs w:val="24"/>
        </w:rPr>
      </w:pPr>
    </w:p>
    <w:p w:rsidR="00967988" w:rsidRPr="00903709" w:rsidRDefault="00967988" w:rsidP="0096798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</w:t>
      </w:r>
      <w:r w:rsidRPr="00903709">
        <w:rPr>
          <w:rFonts w:ascii="Times New Roman" w:hAnsi="Times New Roman"/>
          <w:szCs w:val="24"/>
        </w:rPr>
        <w:t xml:space="preserve">: </w:t>
      </w:r>
      <w:r w:rsidRPr="00903709">
        <w:rPr>
          <w:rFonts w:ascii="Times New Roman" w:hAnsi="Times New Roman"/>
          <w:szCs w:val="24"/>
        </w:rPr>
        <w:tab/>
      </w:r>
      <w:r w:rsidR="00CB29A0">
        <w:rPr>
          <w:rFonts w:ascii="Times New Roman" w:hAnsi="Times New Roman"/>
          <w:szCs w:val="24"/>
        </w:rPr>
        <w:tab/>
      </w:r>
      <w:r w:rsidR="00CB29A0">
        <w:rPr>
          <w:rFonts w:ascii="Times New Roman" w:hAnsi="Times New Roman"/>
          <w:szCs w:val="24"/>
        </w:rPr>
        <w:tab/>
      </w:r>
      <w:r w:rsidR="00CF379D">
        <w:rPr>
          <w:rFonts w:ascii="Times New Roman" w:hAnsi="Times New Roman"/>
          <w:szCs w:val="24"/>
        </w:rPr>
        <w:t>January 29, 2020</w:t>
      </w:r>
    </w:p>
    <w:p w:rsidR="00967988" w:rsidRPr="00903709" w:rsidRDefault="00967988" w:rsidP="00967988">
      <w:pPr>
        <w:rPr>
          <w:rFonts w:ascii="Times New Roman" w:hAnsi="Times New Roman"/>
          <w:szCs w:val="24"/>
        </w:rPr>
      </w:pPr>
    </w:p>
    <w:p w:rsidR="00967988" w:rsidRDefault="00065D50" w:rsidP="00967988">
      <w:pPr>
        <w:ind w:left="2160" w:hanging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Location:</w:t>
      </w:r>
      <w:r>
        <w:rPr>
          <w:rFonts w:ascii="Times New Roman" w:hAnsi="Times New Roman"/>
          <w:szCs w:val="24"/>
        </w:rPr>
        <w:tab/>
      </w:r>
      <w:r w:rsidR="00CF379D">
        <w:rPr>
          <w:rFonts w:ascii="Times New Roman" w:hAnsi="Times New Roman"/>
          <w:szCs w:val="24"/>
        </w:rPr>
        <w:t xml:space="preserve">Intersection of </w:t>
      </w:r>
      <w:proofErr w:type="spellStart"/>
      <w:r w:rsidR="00CF379D">
        <w:rPr>
          <w:rFonts w:ascii="Times New Roman" w:hAnsi="Times New Roman"/>
          <w:szCs w:val="24"/>
        </w:rPr>
        <w:t>Kinne</w:t>
      </w:r>
      <w:proofErr w:type="spellEnd"/>
      <w:r w:rsidR="00CF379D">
        <w:rPr>
          <w:rFonts w:ascii="Times New Roman" w:hAnsi="Times New Roman"/>
          <w:szCs w:val="24"/>
        </w:rPr>
        <w:t xml:space="preserve"> Street and Kirkville Road </w:t>
      </w:r>
    </w:p>
    <w:p w:rsidR="00967988" w:rsidRDefault="00967988" w:rsidP="00967988">
      <w:pPr>
        <w:rPr>
          <w:rFonts w:ascii="Times New Roman" w:hAnsi="Times New Roman"/>
          <w:szCs w:val="24"/>
        </w:rPr>
      </w:pPr>
    </w:p>
    <w:p w:rsidR="00967988" w:rsidRDefault="00CF379D" w:rsidP="0096798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Type of Work: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Power Outage</w:t>
      </w:r>
    </w:p>
    <w:p w:rsidR="00967988" w:rsidRDefault="00967988" w:rsidP="00967988">
      <w:pPr>
        <w:rPr>
          <w:rFonts w:ascii="Times New Roman" w:hAnsi="Times New Roman"/>
          <w:szCs w:val="24"/>
        </w:rPr>
      </w:pPr>
    </w:p>
    <w:p w:rsidR="00C0328D" w:rsidRDefault="00967988" w:rsidP="00CF3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Schedule: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F379D">
        <w:rPr>
          <w:rFonts w:ascii="Times New Roman" w:hAnsi="Times New Roman"/>
          <w:szCs w:val="24"/>
        </w:rPr>
        <w:t>Beginning Wednesday, January 29, 2020 – 11:00 a.m. to 3:00 p.m.</w:t>
      </w:r>
    </w:p>
    <w:p w:rsidR="00967988" w:rsidRDefault="00967988" w:rsidP="00967988">
      <w:pPr>
        <w:rPr>
          <w:rFonts w:ascii="Times New Roman" w:hAnsi="Times New Roman"/>
          <w:szCs w:val="24"/>
        </w:rPr>
      </w:pPr>
    </w:p>
    <w:p w:rsidR="00967988" w:rsidRDefault="00967988" w:rsidP="0096798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Impact: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F379D">
        <w:rPr>
          <w:rFonts w:ascii="Times New Roman" w:hAnsi="Times New Roman"/>
          <w:szCs w:val="24"/>
        </w:rPr>
        <w:t>Traffic Signal will be black</w:t>
      </w:r>
      <w:r w:rsidR="00065D50">
        <w:rPr>
          <w:rFonts w:ascii="Times New Roman" w:hAnsi="Times New Roman"/>
          <w:szCs w:val="24"/>
        </w:rPr>
        <w:t xml:space="preserve">.  </w:t>
      </w:r>
      <w:r w:rsidR="00CF379D">
        <w:rPr>
          <w:rFonts w:ascii="Times New Roman" w:hAnsi="Times New Roman"/>
          <w:szCs w:val="24"/>
        </w:rPr>
        <w:t>Treat intersection as 4-way stop.</w:t>
      </w:r>
    </w:p>
    <w:p w:rsidR="00CF379D" w:rsidRDefault="00CF379D" w:rsidP="0096798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CF379D" w:rsidRDefault="0040726C" w:rsidP="0096798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pt;height:316.5pt">
            <v:imagedata r:id="rId6" o:title="Kinne and Kirkville"/>
          </v:shape>
        </w:pict>
      </w:r>
    </w:p>
    <w:p w:rsidR="00CF379D" w:rsidRDefault="00CF379D" w:rsidP="00967988">
      <w:pPr>
        <w:rPr>
          <w:rFonts w:ascii="Times New Roman" w:hAnsi="Times New Roman"/>
          <w:szCs w:val="24"/>
        </w:rPr>
      </w:pPr>
    </w:p>
    <w:p w:rsidR="00967988" w:rsidRPr="00CF379D" w:rsidRDefault="00967988" w:rsidP="00CF379D">
      <w:pPr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/>
          <w:color w:val="000000"/>
          <w:szCs w:val="24"/>
        </w:rPr>
        <w:t>As with any roadway project, the Onondaga County Department of Trans</w:t>
      </w:r>
      <w:r w:rsidR="00CF379D">
        <w:rPr>
          <w:rFonts w:ascii="Times New Roman" w:eastAsiaTheme="minorHAnsi" w:hAnsi="Times New Roman"/>
          <w:color w:val="000000"/>
          <w:szCs w:val="24"/>
        </w:rPr>
        <w:t xml:space="preserve">portation respectfully asks the </w:t>
      </w:r>
      <w:r>
        <w:rPr>
          <w:rFonts w:ascii="Times New Roman" w:eastAsiaTheme="minorHAnsi" w:hAnsi="Times New Roman"/>
          <w:color w:val="000000"/>
          <w:szCs w:val="24"/>
        </w:rPr>
        <w:t xml:space="preserve">traveling public to reduce your speed within the work zone, use caution, and be mindful of roadside workers and construction vehicles. </w:t>
      </w:r>
      <w:r>
        <w:rPr>
          <w:rFonts w:ascii="Times New Roman" w:hAnsi="Times New Roman"/>
          <w:szCs w:val="24"/>
        </w:rPr>
        <w:t>For updates on this and other Onondaga County DOT projects, visit our website, or follow us on Faceb</w:t>
      </w:r>
      <w:r w:rsidR="00027AB2">
        <w:rPr>
          <w:rFonts w:ascii="Times New Roman" w:hAnsi="Times New Roman"/>
          <w:szCs w:val="24"/>
        </w:rPr>
        <w:t>ook.</w:t>
      </w:r>
    </w:p>
    <w:sectPr w:rsidR="00967988" w:rsidRPr="00CF379D" w:rsidSect="00A91C57">
      <w:pgSz w:w="12240" w:h="15840" w:code="1"/>
      <w:pgMar w:top="720" w:right="1008" w:bottom="1008" w:left="1008" w:header="0" w:footer="720" w:gutter="0"/>
      <w:paperSrc w:first="1025" w:other="102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88"/>
    <w:rsid w:val="00027AB2"/>
    <w:rsid w:val="00065D50"/>
    <w:rsid w:val="00365707"/>
    <w:rsid w:val="0040726C"/>
    <w:rsid w:val="00623DA8"/>
    <w:rsid w:val="006D21C4"/>
    <w:rsid w:val="00721DD8"/>
    <w:rsid w:val="00910FEF"/>
    <w:rsid w:val="00967988"/>
    <w:rsid w:val="00A54699"/>
    <w:rsid w:val="00AE5102"/>
    <w:rsid w:val="00C0328D"/>
    <w:rsid w:val="00CB29A0"/>
    <w:rsid w:val="00CF379D"/>
    <w:rsid w:val="00D149B4"/>
    <w:rsid w:val="00D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County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Walsh</dc:creator>
  <cp:lastModifiedBy>Patricia Jeschke</cp:lastModifiedBy>
  <cp:revision>2</cp:revision>
  <cp:lastPrinted>2017-09-29T13:46:00Z</cp:lastPrinted>
  <dcterms:created xsi:type="dcterms:W3CDTF">2020-01-29T15:59:00Z</dcterms:created>
  <dcterms:modified xsi:type="dcterms:W3CDTF">2020-01-29T15:59:00Z</dcterms:modified>
</cp:coreProperties>
</file>